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322F01">
        <w:rPr>
          <w:rFonts w:ascii="Arial" w:hAnsi="Arial" w:cs="Arial"/>
          <w:sz w:val="21"/>
          <w:szCs w:val="21"/>
        </w:rPr>
        <w:t xml:space="preserve">pn.: </w:t>
      </w:r>
      <w:r w:rsidR="00322F01" w:rsidRPr="00322F01">
        <w:rPr>
          <w:rFonts w:ascii="Arial" w:hAnsi="Arial" w:cs="Arial"/>
          <w:b/>
          <w:bCs/>
          <w:sz w:val="21"/>
          <w:szCs w:val="21"/>
        </w:rPr>
        <w:t>„Kompleksowa dostawa energii elektrycznej w zakresie sprzedaży energii oraz świadczenia usługi dystrybucji energii elektrycznej dla  Gminy To</w:t>
      </w:r>
      <w:r w:rsidR="0044160A">
        <w:rPr>
          <w:rFonts w:ascii="Arial" w:hAnsi="Arial" w:cs="Arial"/>
          <w:b/>
          <w:bCs/>
          <w:sz w:val="21"/>
          <w:szCs w:val="21"/>
        </w:rPr>
        <w:t>maszów Mazowiecki</w:t>
      </w:r>
      <w:r w:rsidR="00322F01" w:rsidRPr="00322F01">
        <w:rPr>
          <w:rFonts w:ascii="Arial" w:hAnsi="Arial" w:cs="Arial"/>
          <w:b/>
          <w:bCs/>
          <w:sz w:val="21"/>
          <w:szCs w:val="21"/>
        </w:rPr>
        <w:t>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44160A">
        <w:rPr>
          <w:rFonts w:ascii="Arial" w:hAnsi="Arial" w:cs="Arial"/>
          <w:b/>
          <w:sz w:val="21"/>
          <w:szCs w:val="21"/>
        </w:rPr>
        <w:t>(postępowanie znak: RZ.271.34.2018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4160A" w:rsidRPr="00A01635" w:rsidRDefault="0044160A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4160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22F01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160A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E3460-96B8-4955-9F70-D0B6F1075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9</cp:revision>
  <cp:lastPrinted>2016-07-26T08:32:00Z</cp:lastPrinted>
  <dcterms:created xsi:type="dcterms:W3CDTF">2016-09-16T11:49:00Z</dcterms:created>
  <dcterms:modified xsi:type="dcterms:W3CDTF">2018-11-23T10:53:00Z</dcterms:modified>
</cp:coreProperties>
</file>